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66792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56E2272" w14:textId="351CF38C" w:rsidR="00E55286"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5817135" w:history="1">
            <w:r w:rsidR="00E55286" w:rsidRPr="002B60B7">
              <w:rPr>
                <w:rStyle w:val="Hyperlink"/>
              </w:rPr>
              <w:t>Списък на използваните съкращения</w:t>
            </w:r>
            <w:r w:rsidR="00E55286">
              <w:rPr>
                <w:webHidden/>
              </w:rPr>
              <w:tab/>
            </w:r>
            <w:r w:rsidR="00E55286">
              <w:rPr>
                <w:webHidden/>
              </w:rPr>
              <w:fldChar w:fldCharType="begin"/>
            </w:r>
            <w:r w:rsidR="00E55286">
              <w:rPr>
                <w:webHidden/>
              </w:rPr>
              <w:instrText xml:space="preserve"> PAGEREF _Toc165817135 \h </w:instrText>
            </w:r>
            <w:r w:rsidR="00E55286">
              <w:rPr>
                <w:webHidden/>
              </w:rPr>
            </w:r>
            <w:r w:rsidR="00E55286">
              <w:rPr>
                <w:webHidden/>
              </w:rPr>
              <w:fldChar w:fldCharType="separate"/>
            </w:r>
            <w:r w:rsidR="00E55286">
              <w:rPr>
                <w:webHidden/>
              </w:rPr>
              <w:t>3</w:t>
            </w:r>
            <w:r w:rsidR="00E55286">
              <w:rPr>
                <w:webHidden/>
              </w:rPr>
              <w:fldChar w:fldCharType="end"/>
            </w:r>
          </w:hyperlink>
        </w:p>
        <w:p w14:paraId="6D2C285B" w14:textId="6477325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6" w:history="1">
            <w:r w:rsidR="00E55286" w:rsidRPr="002B60B7">
              <w:rPr>
                <w:rStyle w:val="Hyperlink"/>
              </w:rPr>
              <w:t>Въведение</w:t>
            </w:r>
            <w:r w:rsidR="00E55286">
              <w:rPr>
                <w:webHidden/>
              </w:rPr>
              <w:tab/>
            </w:r>
            <w:r w:rsidR="00E55286">
              <w:rPr>
                <w:webHidden/>
              </w:rPr>
              <w:fldChar w:fldCharType="begin"/>
            </w:r>
            <w:r w:rsidR="00E55286">
              <w:rPr>
                <w:webHidden/>
              </w:rPr>
              <w:instrText xml:space="preserve"> PAGEREF _Toc165817136 \h </w:instrText>
            </w:r>
            <w:r w:rsidR="00E55286">
              <w:rPr>
                <w:webHidden/>
              </w:rPr>
            </w:r>
            <w:r w:rsidR="00E55286">
              <w:rPr>
                <w:webHidden/>
              </w:rPr>
              <w:fldChar w:fldCharType="separate"/>
            </w:r>
            <w:r w:rsidR="00E55286">
              <w:rPr>
                <w:webHidden/>
              </w:rPr>
              <w:t>4</w:t>
            </w:r>
            <w:r w:rsidR="00E55286">
              <w:rPr>
                <w:webHidden/>
              </w:rPr>
              <w:fldChar w:fldCharType="end"/>
            </w:r>
          </w:hyperlink>
        </w:p>
        <w:p w14:paraId="52152D0F" w14:textId="1E9A030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7" w:history="1">
            <w:r w:rsidR="00E55286" w:rsidRPr="002B60B7">
              <w:rPr>
                <w:rStyle w:val="Hyperlink"/>
              </w:rPr>
              <w:t>Глава 1. Проблеми на информационното осигуряване при управление на поръчките от клиенти</w:t>
            </w:r>
            <w:r w:rsidR="00E55286">
              <w:rPr>
                <w:webHidden/>
              </w:rPr>
              <w:tab/>
            </w:r>
            <w:r w:rsidR="00E55286">
              <w:rPr>
                <w:webHidden/>
              </w:rPr>
              <w:fldChar w:fldCharType="begin"/>
            </w:r>
            <w:r w:rsidR="00E55286">
              <w:rPr>
                <w:webHidden/>
              </w:rPr>
              <w:instrText xml:space="preserve"> PAGEREF _Toc165817137 \h </w:instrText>
            </w:r>
            <w:r w:rsidR="00E55286">
              <w:rPr>
                <w:webHidden/>
              </w:rPr>
            </w:r>
            <w:r w:rsidR="00E55286">
              <w:rPr>
                <w:webHidden/>
              </w:rPr>
              <w:fldChar w:fldCharType="separate"/>
            </w:r>
            <w:r w:rsidR="00E55286">
              <w:rPr>
                <w:webHidden/>
              </w:rPr>
              <w:t>7</w:t>
            </w:r>
            <w:r w:rsidR="00E55286">
              <w:rPr>
                <w:webHidden/>
              </w:rPr>
              <w:fldChar w:fldCharType="end"/>
            </w:r>
          </w:hyperlink>
        </w:p>
        <w:p w14:paraId="116E77FC" w14:textId="74CB7BC0"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8" w:history="1">
            <w:r w:rsidR="00E55286" w:rsidRPr="002B60B7">
              <w:rPr>
                <w:rStyle w:val="Hyperlink"/>
                <w:noProof/>
              </w:rPr>
              <w:t>1.1.</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 xml:space="preserve">Управление на веригите от поръчки и доставки </w:t>
            </w:r>
            <w:r w:rsidR="00E55286" w:rsidRPr="002B60B7">
              <w:rPr>
                <w:rStyle w:val="Hyperlink"/>
                <w:noProof/>
                <w:lang w:val="bg-BG"/>
              </w:rPr>
              <w:t>чрез корпоративни</w:t>
            </w:r>
            <w:r w:rsidR="00E55286" w:rsidRPr="002B60B7">
              <w:rPr>
                <w:rStyle w:val="Hyperlink"/>
                <w:noProof/>
              </w:rPr>
              <w:t xml:space="preserve"> системи за планиране на ресурси</w:t>
            </w:r>
            <w:r w:rsidR="00E55286">
              <w:rPr>
                <w:noProof/>
                <w:webHidden/>
              </w:rPr>
              <w:tab/>
            </w:r>
            <w:r w:rsidR="00E55286">
              <w:rPr>
                <w:noProof/>
                <w:webHidden/>
              </w:rPr>
              <w:fldChar w:fldCharType="begin"/>
            </w:r>
            <w:r w:rsidR="00E55286">
              <w:rPr>
                <w:noProof/>
                <w:webHidden/>
              </w:rPr>
              <w:instrText xml:space="preserve"> PAGEREF _Toc165817138 \h </w:instrText>
            </w:r>
            <w:r w:rsidR="00E55286">
              <w:rPr>
                <w:noProof/>
                <w:webHidden/>
              </w:rPr>
            </w:r>
            <w:r w:rsidR="00E55286">
              <w:rPr>
                <w:noProof/>
                <w:webHidden/>
              </w:rPr>
              <w:fldChar w:fldCharType="separate"/>
            </w:r>
            <w:r w:rsidR="00E55286">
              <w:rPr>
                <w:noProof/>
                <w:webHidden/>
              </w:rPr>
              <w:t>7</w:t>
            </w:r>
            <w:r w:rsidR="00E55286">
              <w:rPr>
                <w:noProof/>
                <w:webHidden/>
              </w:rPr>
              <w:fldChar w:fldCharType="end"/>
            </w:r>
          </w:hyperlink>
        </w:p>
        <w:p w14:paraId="55FDC8BA" w14:textId="6BD7A7D9"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9" w:history="1">
            <w:r w:rsidR="00E55286" w:rsidRPr="002B60B7">
              <w:rPr>
                <w:rStyle w:val="Hyperlink"/>
                <w:noProof/>
                <w:lang w:val="bg-BG"/>
              </w:rPr>
              <w:t>1.2.</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 xml:space="preserve">Рационализиране на процесите чрез </w:t>
            </w:r>
            <w:r w:rsidR="00E55286" w:rsidRPr="002B60B7">
              <w:rPr>
                <w:rStyle w:val="Hyperlink"/>
                <w:noProof/>
              </w:rPr>
              <w:t>персонализиранa</w:t>
            </w:r>
            <w:r w:rsidR="00E55286" w:rsidRPr="002B60B7">
              <w:rPr>
                <w:rStyle w:val="Hyperlink"/>
                <w:noProof/>
                <w:lang w:val="bg-BG"/>
              </w:rPr>
              <w:t xml:space="preserve"> информационна система</w:t>
            </w:r>
            <w:r w:rsidR="00E55286">
              <w:rPr>
                <w:noProof/>
                <w:webHidden/>
              </w:rPr>
              <w:tab/>
            </w:r>
            <w:r w:rsidR="00E55286">
              <w:rPr>
                <w:noProof/>
                <w:webHidden/>
              </w:rPr>
              <w:fldChar w:fldCharType="begin"/>
            </w:r>
            <w:r w:rsidR="00E55286">
              <w:rPr>
                <w:noProof/>
                <w:webHidden/>
              </w:rPr>
              <w:instrText xml:space="preserve"> PAGEREF _Toc165817139 \h </w:instrText>
            </w:r>
            <w:r w:rsidR="00E55286">
              <w:rPr>
                <w:noProof/>
                <w:webHidden/>
              </w:rPr>
            </w:r>
            <w:r w:rsidR="00E55286">
              <w:rPr>
                <w:noProof/>
                <w:webHidden/>
              </w:rPr>
              <w:fldChar w:fldCharType="separate"/>
            </w:r>
            <w:r w:rsidR="00E55286">
              <w:rPr>
                <w:noProof/>
                <w:webHidden/>
              </w:rPr>
              <w:t>20</w:t>
            </w:r>
            <w:r w:rsidR="00E55286">
              <w:rPr>
                <w:noProof/>
                <w:webHidden/>
              </w:rPr>
              <w:fldChar w:fldCharType="end"/>
            </w:r>
          </w:hyperlink>
        </w:p>
        <w:p w14:paraId="040A5AAB" w14:textId="30F9056C"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0" w:history="1">
            <w:r w:rsidR="00E55286" w:rsidRPr="002B60B7">
              <w:rPr>
                <w:rStyle w:val="Hyperlink"/>
                <w:noProof/>
                <w:lang w:val="bg-BG"/>
              </w:rPr>
              <w:t>1.</w:t>
            </w:r>
            <w:r w:rsidR="00E55286" w:rsidRPr="002B60B7">
              <w:rPr>
                <w:rStyle w:val="Hyperlink"/>
                <w:noProof/>
              </w:rPr>
              <w:t>3</w:t>
            </w:r>
            <w:r w:rsidR="00E55286" w:rsidRPr="002B60B7">
              <w:rPr>
                <w:rStyle w:val="Hyperlink"/>
                <w:noProof/>
                <w:lang w:val="bg-BG"/>
              </w:rPr>
              <w:t>. Възможности за централизация на процесите по управление чрез прилагане на облачни технологии</w:t>
            </w:r>
            <w:r w:rsidR="00E55286">
              <w:rPr>
                <w:noProof/>
                <w:webHidden/>
              </w:rPr>
              <w:tab/>
            </w:r>
            <w:r w:rsidR="00E55286">
              <w:rPr>
                <w:noProof/>
                <w:webHidden/>
              </w:rPr>
              <w:fldChar w:fldCharType="begin"/>
            </w:r>
            <w:r w:rsidR="00E55286">
              <w:rPr>
                <w:noProof/>
                <w:webHidden/>
              </w:rPr>
              <w:instrText xml:space="preserve"> PAGEREF _Toc165817140 \h </w:instrText>
            </w:r>
            <w:r w:rsidR="00E55286">
              <w:rPr>
                <w:noProof/>
                <w:webHidden/>
              </w:rPr>
            </w:r>
            <w:r w:rsidR="00E55286">
              <w:rPr>
                <w:noProof/>
                <w:webHidden/>
              </w:rPr>
              <w:fldChar w:fldCharType="separate"/>
            </w:r>
            <w:r w:rsidR="00E55286">
              <w:rPr>
                <w:noProof/>
                <w:webHidden/>
              </w:rPr>
              <w:t>25</w:t>
            </w:r>
            <w:r w:rsidR="00E55286">
              <w:rPr>
                <w:noProof/>
                <w:webHidden/>
              </w:rPr>
              <w:fldChar w:fldCharType="end"/>
            </w:r>
          </w:hyperlink>
        </w:p>
        <w:p w14:paraId="1C451675" w14:textId="4FB63EE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1" w:history="1">
            <w:r w:rsidR="00E55286" w:rsidRPr="002B60B7">
              <w:rPr>
                <w:rStyle w:val="Hyperlink"/>
                <w:noProof/>
              </w:rPr>
              <w:t>1.4. Управление на бизнес процесите чрез ориентиран към домейн дизайн</w:t>
            </w:r>
            <w:r w:rsidR="00E55286">
              <w:rPr>
                <w:noProof/>
                <w:webHidden/>
              </w:rPr>
              <w:tab/>
            </w:r>
            <w:r w:rsidR="00E55286">
              <w:rPr>
                <w:noProof/>
                <w:webHidden/>
              </w:rPr>
              <w:fldChar w:fldCharType="begin"/>
            </w:r>
            <w:r w:rsidR="00E55286">
              <w:rPr>
                <w:noProof/>
                <w:webHidden/>
              </w:rPr>
              <w:instrText xml:space="preserve"> PAGEREF _Toc165817141 \h </w:instrText>
            </w:r>
            <w:r w:rsidR="00E55286">
              <w:rPr>
                <w:noProof/>
                <w:webHidden/>
              </w:rPr>
            </w:r>
            <w:r w:rsidR="00E55286">
              <w:rPr>
                <w:noProof/>
                <w:webHidden/>
              </w:rPr>
              <w:fldChar w:fldCharType="separate"/>
            </w:r>
            <w:r w:rsidR="00E55286">
              <w:rPr>
                <w:noProof/>
                <w:webHidden/>
              </w:rPr>
              <w:t>38</w:t>
            </w:r>
            <w:r w:rsidR="00E55286">
              <w:rPr>
                <w:noProof/>
                <w:webHidden/>
              </w:rPr>
              <w:fldChar w:fldCharType="end"/>
            </w:r>
          </w:hyperlink>
        </w:p>
        <w:p w14:paraId="217B5328" w14:textId="5C82017E"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42" w:history="1">
            <w:r w:rsidR="00E55286" w:rsidRPr="002B60B7">
              <w:rPr>
                <w:rStyle w:val="Hyperlink"/>
              </w:rPr>
              <w:t>Глава 2. Архитектура на облачна система за управление на поръчки от клиенти</w:t>
            </w:r>
            <w:r w:rsidR="00E55286">
              <w:rPr>
                <w:webHidden/>
              </w:rPr>
              <w:tab/>
            </w:r>
            <w:r w:rsidR="00E55286">
              <w:rPr>
                <w:webHidden/>
              </w:rPr>
              <w:fldChar w:fldCharType="begin"/>
            </w:r>
            <w:r w:rsidR="00E55286">
              <w:rPr>
                <w:webHidden/>
              </w:rPr>
              <w:instrText xml:space="preserve"> PAGEREF _Toc165817142 \h </w:instrText>
            </w:r>
            <w:r w:rsidR="00E55286">
              <w:rPr>
                <w:webHidden/>
              </w:rPr>
            </w:r>
            <w:r w:rsidR="00E55286">
              <w:rPr>
                <w:webHidden/>
              </w:rPr>
              <w:fldChar w:fldCharType="separate"/>
            </w:r>
            <w:r w:rsidR="00E55286">
              <w:rPr>
                <w:webHidden/>
              </w:rPr>
              <w:t>54</w:t>
            </w:r>
            <w:r w:rsidR="00E55286">
              <w:rPr>
                <w:webHidden/>
              </w:rPr>
              <w:fldChar w:fldCharType="end"/>
            </w:r>
          </w:hyperlink>
        </w:p>
        <w:p w14:paraId="1331F868" w14:textId="71D29F36"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3" w:history="1">
            <w:r w:rsidR="00E55286" w:rsidRPr="002B60B7">
              <w:rPr>
                <w:rStyle w:val="Hyperlink"/>
                <w:noProof/>
                <w:lang w:val="bg-BG"/>
              </w:rPr>
              <w:t>2.1. Концептуален модел на облачната система за управление на поръчките</w:t>
            </w:r>
            <w:r w:rsidR="00E55286">
              <w:rPr>
                <w:noProof/>
                <w:webHidden/>
              </w:rPr>
              <w:tab/>
            </w:r>
            <w:r w:rsidR="00E55286">
              <w:rPr>
                <w:noProof/>
                <w:webHidden/>
              </w:rPr>
              <w:fldChar w:fldCharType="begin"/>
            </w:r>
            <w:r w:rsidR="00E55286">
              <w:rPr>
                <w:noProof/>
                <w:webHidden/>
              </w:rPr>
              <w:instrText xml:space="preserve"> PAGEREF _Toc165817143 \h </w:instrText>
            </w:r>
            <w:r w:rsidR="00E55286">
              <w:rPr>
                <w:noProof/>
                <w:webHidden/>
              </w:rPr>
            </w:r>
            <w:r w:rsidR="00E55286">
              <w:rPr>
                <w:noProof/>
                <w:webHidden/>
              </w:rPr>
              <w:fldChar w:fldCharType="separate"/>
            </w:r>
            <w:r w:rsidR="00E55286">
              <w:rPr>
                <w:noProof/>
                <w:webHidden/>
              </w:rPr>
              <w:t>54</w:t>
            </w:r>
            <w:r w:rsidR="00E55286">
              <w:rPr>
                <w:noProof/>
                <w:webHidden/>
              </w:rPr>
              <w:fldChar w:fldCharType="end"/>
            </w:r>
          </w:hyperlink>
        </w:p>
        <w:p w14:paraId="7F135D35" w14:textId="69E8E21F"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4" w:history="1">
            <w:r w:rsidR="00E55286" w:rsidRPr="002B60B7">
              <w:rPr>
                <w:rStyle w:val="Hyperlink"/>
                <w:noProof/>
              </w:rPr>
              <w:t xml:space="preserve">2.2. </w:t>
            </w:r>
            <w:r w:rsidR="00E55286" w:rsidRPr="002B60B7">
              <w:rPr>
                <w:rStyle w:val="Hyperlink"/>
                <w:noProof/>
                <w:lang w:val="bg-BG"/>
              </w:rPr>
              <w:t>Логически модел на облачна система за управление на поръчки</w:t>
            </w:r>
            <w:r w:rsidR="00E55286">
              <w:rPr>
                <w:noProof/>
                <w:webHidden/>
              </w:rPr>
              <w:tab/>
            </w:r>
            <w:r w:rsidR="00E55286">
              <w:rPr>
                <w:noProof/>
                <w:webHidden/>
              </w:rPr>
              <w:fldChar w:fldCharType="begin"/>
            </w:r>
            <w:r w:rsidR="00E55286">
              <w:rPr>
                <w:noProof/>
                <w:webHidden/>
              </w:rPr>
              <w:instrText xml:space="preserve"> PAGEREF _Toc165817144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24EBB9A2" w14:textId="5030E887"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5" w:history="1">
            <w:r w:rsidR="00E55286" w:rsidRPr="002B60B7">
              <w:rPr>
                <w:rStyle w:val="Hyperlink"/>
                <w:noProof/>
              </w:rPr>
              <w:t>2.2.</w:t>
            </w:r>
            <w:r w:rsidR="00E55286" w:rsidRPr="002B60B7">
              <w:rPr>
                <w:rStyle w:val="Hyperlink"/>
                <w:noProof/>
                <w:lang w:val="bg-BG"/>
              </w:rPr>
              <w:t>1</w:t>
            </w:r>
            <w:r w:rsidR="00E55286" w:rsidRPr="002B60B7">
              <w:rPr>
                <w:rStyle w:val="Hyperlink"/>
                <w:noProof/>
              </w:rPr>
              <w:t xml:space="preserve">. </w:t>
            </w:r>
            <w:r w:rsidR="00E55286" w:rsidRPr="002B60B7">
              <w:rPr>
                <w:rStyle w:val="Hyperlink"/>
                <w:noProof/>
                <w:lang w:val="bg-BG"/>
              </w:rPr>
              <w:t>Модули, поддържащи поръчки и доставки</w:t>
            </w:r>
            <w:r w:rsidR="00E55286">
              <w:rPr>
                <w:noProof/>
                <w:webHidden/>
              </w:rPr>
              <w:tab/>
            </w:r>
            <w:r w:rsidR="00E55286">
              <w:rPr>
                <w:noProof/>
                <w:webHidden/>
              </w:rPr>
              <w:fldChar w:fldCharType="begin"/>
            </w:r>
            <w:r w:rsidR="00E55286">
              <w:rPr>
                <w:noProof/>
                <w:webHidden/>
              </w:rPr>
              <w:instrText xml:space="preserve"> PAGEREF _Toc165817145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023D4D9A" w14:textId="78A9146E"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6" w:history="1">
            <w:r w:rsidR="00E55286" w:rsidRPr="002B60B7">
              <w:rPr>
                <w:rStyle w:val="Hyperlink"/>
                <w:noProof/>
              </w:rPr>
              <w:t>2.2.</w:t>
            </w:r>
            <w:r w:rsidR="00E55286" w:rsidRPr="002B60B7">
              <w:rPr>
                <w:rStyle w:val="Hyperlink"/>
                <w:noProof/>
                <w:lang w:val="bg-BG"/>
              </w:rPr>
              <w:t>2</w:t>
            </w:r>
            <w:r w:rsidR="00E55286" w:rsidRPr="002B60B7">
              <w:rPr>
                <w:rStyle w:val="Hyperlink"/>
                <w:noProof/>
              </w:rPr>
              <w:t xml:space="preserve">. </w:t>
            </w:r>
            <w:r w:rsidR="00E55286" w:rsidRPr="002B60B7">
              <w:rPr>
                <w:rStyle w:val="Hyperlink"/>
                <w:noProof/>
                <w:lang w:val="bg-BG"/>
              </w:rPr>
              <w:t>Д</w:t>
            </w:r>
            <w:r w:rsidR="00E55286" w:rsidRPr="002B60B7">
              <w:rPr>
                <w:rStyle w:val="Hyperlink"/>
                <w:noProof/>
              </w:rPr>
              <w:t>етайлизиране</w:t>
            </w:r>
            <w:r w:rsidR="00E55286" w:rsidRPr="002B60B7">
              <w:rPr>
                <w:rStyle w:val="Hyperlink"/>
                <w:noProof/>
                <w:lang w:val="bg-BG"/>
              </w:rPr>
              <w:t xml:space="preserve"> на модулите</w:t>
            </w:r>
            <w:r w:rsidR="00E55286" w:rsidRPr="002B60B7">
              <w:rPr>
                <w:rStyle w:val="Hyperlink"/>
                <w:noProof/>
              </w:rPr>
              <w:t xml:space="preserve"> за </w:t>
            </w:r>
            <w:r w:rsidR="00E55286" w:rsidRPr="002B60B7">
              <w:rPr>
                <w:rStyle w:val="Hyperlink"/>
                <w:noProof/>
                <w:lang w:val="bg-BG"/>
              </w:rPr>
              <w:t>поръчки и доставки</w:t>
            </w:r>
            <w:r w:rsidR="00E55286">
              <w:rPr>
                <w:noProof/>
                <w:webHidden/>
              </w:rPr>
              <w:tab/>
            </w:r>
            <w:r w:rsidR="00E55286">
              <w:rPr>
                <w:noProof/>
                <w:webHidden/>
              </w:rPr>
              <w:fldChar w:fldCharType="begin"/>
            </w:r>
            <w:r w:rsidR="00E55286">
              <w:rPr>
                <w:noProof/>
                <w:webHidden/>
              </w:rPr>
              <w:instrText xml:space="preserve"> PAGEREF _Toc165817146 \h </w:instrText>
            </w:r>
            <w:r w:rsidR="00E55286">
              <w:rPr>
                <w:noProof/>
                <w:webHidden/>
              </w:rPr>
            </w:r>
            <w:r w:rsidR="00E55286">
              <w:rPr>
                <w:noProof/>
                <w:webHidden/>
              </w:rPr>
              <w:fldChar w:fldCharType="separate"/>
            </w:r>
            <w:r w:rsidR="00E55286">
              <w:rPr>
                <w:noProof/>
                <w:webHidden/>
              </w:rPr>
              <w:t>68</w:t>
            </w:r>
            <w:r w:rsidR="00E55286">
              <w:rPr>
                <w:noProof/>
                <w:webHidden/>
              </w:rPr>
              <w:fldChar w:fldCharType="end"/>
            </w:r>
          </w:hyperlink>
        </w:p>
        <w:p w14:paraId="04D6C6F2" w14:textId="4C981ADF"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7" w:history="1">
            <w:r w:rsidR="00E55286" w:rsidRPr="002B60B7">
              <w:rPr>
                <w:rStyle w:val="Hyperlink"/>
                <w:noProof/>
              </w:rPr>
              <w:t>2.2.3. Модул за управление на потребителските профили</w:t>
            </w:r>
            <w:r w:rsidR="00E55286">
              <w:rPr>
                <w:noProof/>
                <w:webHidden/>
              </w:rPr>
              <w:tab/>
            </w:r>
            <w:r w:rsidR="00E55286">
              <w:rPr>
                <w:noProof/>
                <w:webHidden/>
              </w:rPr>
              <w:fldChar w:fldCharType="begin"/>
            </w:r>
            <w:r w:rsidR="00E55286">
              <w:rPr>
                <w:noProof/>
                <w:webHidden/>
              </w:rPr>
              <w:instrText xml:space="preserve"> PAGEREF _Toc165817147 \h </w:instrText>
            </w:r>
            <w:r w:rsidR="00E55286">
              <w:rPr>
                <w:noProof/>
                <w:webHidden/>
              </w:rPr>
            </w:r>
            <w:r w:rsidR="00E55286">
              <w:rPr>
                <w:noProof/>
                <w:webHidden/>
              </w:rPr>
              <w:fldChar w:fldCharType="separate"/>
            </w:r>
            <w:r w:rsidR="00E55286">
              <w:rPr>
                <w:noProof/>
                <w:webHidden/>
              </w:rPr>
              <w:t>75</w:t>
            </w:r>
            <w:r w:rsidR="00E55286">
              <w:rPr>
                <w:noProof/>
                <w:webHidden/>
              </w:rPr>
              <w:fldChar w:fldCharType="end"/>
            </w:r>
          </w:hyperlink>
        </w:p>
        <w:p w14:paraId="3E9AD5A8" w14:textId="78DF8212"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8" w:history="1">
            <w:r w:rsidR="00E55286" w:rsidRPr="002B60B7">
              <w:rPr>
                <w:rStyle w:val="Hyperlink"/>
                <w:noProof/>
              </w:rPr>
              <w:t>2.</w:t>
            </w:r>
            <w:r w:rsidR="00E55286" w:rsidRPr="002B60B7">
              <w:rPr>
                <w:rStyle w:val="Hyperlink"/>
                <w:noProof/>
                <w:lang w:val="bg-BG"/>
              </w:rPr>
              <w:t>3</w:t>
            </w:r>
            <w:r w:rsidR="00E55286" w:rsidRPr="002B60B7">
              <w:rPr>
                <w:rStyle w:val="Hyperlink"/>
                <w:noProof/>
              </w:rPr>
              <w:t xml:space="preserve">. Kомуникационни модели </w:t>
            </w:r>
            <w:r w:rsidR="00E55286" w:rsidRPr="002B60B7">
              <w:rPr>
                <w:rStyle w:val="Hyperlink"/>
                <w:noProof/>
                <w:lang w:val="bg-BG"/>
              </w:rPr>
              <w:t>между модулите</w:t>
            </w:r>
            <w:r w:rsidR="00E55286">
              <w:rPr>
                <w:noProof/>
                <w:webHidden/>
              </w:rPr>
              <w:tab/>
            </w:r>
            <w:r w:rsidR="00E55286">
              <w:rPr>
                <w:noProof/>
                <w:webHidden/>
              </w:rPr>
              <w:fldChar w:fldCharType="begin"/>
            </w:r>
            <w:r w:rsidR="00E55286">
              <w:rPr>
                <w:noProof/>
                <w:webHidden/>
              </w:rPr>
              <w:instrText xml:space="preserve"> PAGEREF _Toc165817148 \h </w:instrText>
            </w:r>
            <w:r w:rsidR="00E55286">
              <w:rPr>
                <w:noProof/>
                <w:webHidden/>
              </w:rPr>
            </w:r>
            <w:r w:rsidR="00E55286">
              <w:rPr>
                <w:noProof/>
                <w:webHidden/>
              </w:rPr>
              <w:fldChar w:fldCharType="separate"/>
            </w:r>
            <w:r w:rsidR="00E55286">
              <w:rPr>
                <w:noProof/>
                <w:webHidden/>
              </w:rPr>
              <w:t>81</w:t>
            </w:r>
            <w:r w:rsidR="00E55286">
              <w:rPr>
                <w:noProof/>
                <w:webHidden/>
              </w:rPr>
              <w:fldChar w:fldCharType="end"/>
            </w:r>
          </w:hyperlink>
        </w:p>
        <w:p w14:paraId="55037127" w14:textId="0F8CE573"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9" w:history="1">
            <w:r w:rsidR="00E55286" w:rsidRPr="002B60B7">
              <w:rPr>
                <w:rStyle w:val="Hyperlink"/>
                <w:noProof/>
              </w:rPr>
              <w:t>2.</w:t>
            </w:r>
            <w:r w:rsidR="00E55286" w:rsidRPr="002B60B7">
              <w:rPr>
                <w:rStyle w:val="Hyperlink"/>
                <w:noProof/>
                <w:lang w:val="bg-BG"/>
              </w:rPr>
              <w:t>4</w:t>
            </w:r>
            <w:r w:rsidR="00E55286" w:rsidRPr="002B60B7">
              <w:rPr>
                <w:rStyle w:val="Hyperlink"/>
                <w:noProof/>
              </w:rPr>
              <w:t>. Функционалност и потребителски интерфейс</w:t>
            </w:r>
            <w:r w:rsidR="00E55286">
              <w:rPr>
                <w:noProof/>
                <w:webHidden/>
              </w:rPr>
              <w:tab/>
            </w:r>
            <w:r w:rsidR="00E55286">
              <w:rPr>
                <w:noProof/>
                <w:webHidden/>
              </w:rPr>
              <w:fldChar w:fldCharType="begin"/>
            </w:r>
            <w:r w:rsidR="00E55286">
              <w:rPr>
                <w:noProof/>
                <w:webHidden/>
              </w:rPr>
              <w:instrText xml:space="preserve"> PAGEREF _Toc165817149 \h </w:instrText>
            </w:r>
            <w:r w:rsidR="00E55286">
              <w:rPr>
                <w:noProof/>
                <w:webHidden/>
              </w:rPr>
            </w:r>
            <w:r w:rsidR="00E55286">
              <w:rPr>
                <w:noProof/>
                <w:webHidden/>
              </w:rPr>
              <w:fldChar w:fldCharType="separate"/>
            </w:r>
            <w:r w:rsidR="00E55286">
              <w:rPr>
                <w:noProof/>
                <w:webHidden/>
              </w:rPr>
              <w:t>91</w:t>
            </w:r>
            <w:r w:rsidR="00E55286">
              <w:rPr>
                <w:noProof/>
                <w:webHidden/>
              </w:rPr>
              <w:fldChar w:fldCharType="end"/>
            </w:r>
          </w:hyperlink>
        </w:p>
        <w:p w14:paraId="0018BBA4" w14:textId="4985EF88"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0" w:history="1">
            <w:r w:rsidR="00E55286" w:rsidRPr="002B60B7">
              <w:rPr>
                <w:rStyle w:val="Hyperlink"/>
              </w:rPr>
              <w:t>Глава 3. Изграждане и използване на облачна система за производствено предприятие "Хейделберг Цимент Девня" АД</w:t>
            </w:r>
            <w:r w:rsidR="00E55286">
              <w:rPr>
                <w:webHidden/>
              </w:rPr>
              <w:tab/>
            </w:r>
            <w:r w:rsidR="00E55286">
              <w:rPr>
                <w:webHidden/>
              </w:rPr>
              <w:fldChar w:fldCharType="begin"/>
            </w:r>
            <w:r w:rsidR="00E55286">
              <w:rPr>
                <w:webHidden/>
              </w:rPr>
              <w:instrText xml:space="preserve"> PAGEREF _Toc165817150 \h </w:instrText>
            </w:r>
            <w:r w:rsidR="00E55286">
              <w:rPr>
                <w:webHidden/>
              </w:rPr>
            </w:r>
            <w:r w:rsidR="00E55286">
              <w:rPr>
                <w:webHidden/>
              </w:rPr>
              <w:fldChar w:fldCharType="separate"/>
            </w:r>
            <w:r w:rsidR="00E55286">
              <w:rPr>
                <w:webHidden/>
              </w:rPr>
              <w:t>96</w:t>
            </w:r>
            <w:r w:rsidR="00E55286">
              <w:rPr>
                <w:webHidden/>
              </w:rPr>
              <w:fldChar w:fldCharType="end"/>
            </w:r>
          </w:hyperlink>
        </w:p>
        <w:p w14:paraId="4FE32738" w14:textId="2F76B15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1" w:history="1">
            <w:r w:rsidR="00E55286" w:rsidRPr="002B60B7">
              <w:rPr>
                <w:rStyle w:val="Hyperlink"/>
                <w:noProof/>
              </w:rPr>
              <w:t>3.1. Обща характеристика на дейността на компанията</w:t>
            </w:r>
            <w:r w:rsidR="00E55286">
              <w:rPr>
                <w:noProof/>
                <w:webHidden/>
              </w:rPr>
              <w:tab/>
            </w:r>
            <w:r w:rsidR="00E55286">
              <w:rPr>
                <w:noProof/>
                <w:webHidden/>
              </w:rPr>
              <w:fldChar w:fldCharType="begin"/>
            </w:r>
            <w:r w:rsidR="00E55286">
              <w:rPr>
                <w:noProof/>
                <w:webHidden/>
              </w:rPr>
              <w:instrText xml:space="preserve"> PAGEREF _Toc165817151 \h </w:instrText>
            </w:r>
            <w:r w:rsidR="00E55286">
              <w:rPr>
                <w:noProof/>
                <w:webHidden/>
              </w:rPr>
            </w:r>
            <w:r w:rsidR="00E55286">
              <w:rPr>
                <w:noProof/>
                <w:webHidden/>
              </w:rPr>
              <w:fldChar w:fldCharType="separate"/>
            </w:r>
            <w:r w:rsidR="00E55286">
              <w:rPr>
                <w:noProof/>
                <w:webHidden/>
              </w:rPr>
              <w:t>96</w:t>
            </w:r>
            <w:r w:rsidR="00E55286">
              <w:rPr>
                <w:noProof/>
                <w:webHidden/>
              </w:rPr>
              <w:fldChar w:fldCharType="end"/>
            </w:r>
          </w:hyperlink>
        </w:p>
        <w:p w14:paraId="5864625D" w14:textId="20CA9D24"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2" w:history="1">
            <w:r w:rsidR="00E55286" w:rsidRPr="002B60B7">
              <w:rPr>
                <w:rStyle w:val="Hyperlink"/>
                <w:noProof/>
              </w:rPr>
              <w:t xml:space="preserve">3.2. </w:t>
            </w:r>
            <w:r w:rsidR="00E55286" w:rsidRPr="002B60B7">
              <w:rPr>
                <w:rStyle w:val="Hyperlink"/>
                <w:noProof/>
                <w:lang w:val="bg-BG"/>
              </w:rPr>
              <w:t>Избор на технологични средства за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_Toc165817152 \h </w:instrText>
            </w:r>
            <w:r w:rsidR="00E55286">
              <w:rPr>
                <w:noProof/>
                <w:webHidden/>
              </w:rPr>
            </w:r>
            <w:r w:rsidR="00E55286">
              <w:rPr>
                <w:noProof/>
                <w:webHidden/>
              </w:rPr>
              <w:fldChar w:fldCharType="separate"/>
            </w:r>
            <w:r w:rsidR="00E55286">
              <w:rPr>
                <w:noProof/>
                <w:webHidden/>
              </w:rPr>
              <w:t>102</w:t>
            </w:r>
            <w:r w:rsidR="00E55286">
              <w:rPr>
                <w:noProof/>
                <w:webHidden/>
              </w:rPr>
              <w:fldChar w:fldCharType="end"/>
            </w:r>
          </w:hyperlink>
        </w:p>
        <w:p w14:paraId="1E1E7B27" w14:textId="5CCCD62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3" w:history="1">
            <w:r w:rsidR="00E55286" w:rsidRPr="002B60B7">
              <w:rPr>
                <w:rStyle w:val="Hyperlink"/>
                <w:noProof/>
              </w:rPr>
              <w:t xml:space="preserve">3.3. </w:t>
            </w:r>
            <w:r w:rsidR="00E55286" w:rsidRPr="002B60B7">
              <w:rPr>
                <w:rStyle w:val="Hyperlink"/>
                <w:noProof/>
                <w:lang w:val="bg-BG"/>
              </w:rPr>
              <w:t>Физическа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_Toc165817153 \h </w:instrText>
            </w:r>
            <w:r w:rsidR="00E55286">
              <w:rPr>
                <w:noProof/>
                <w:webHidden/>
              </w:rPr>
            </w:r>
            <w:r w:rsidR="00E55286">
              <w:rPr>
                <w:noProof/>
                <w:webHidden/>
              </w:rPr>
              <w:fldChar w:fldCharType="separate"/>
            </w:r>
            <w:r w:rsidR="00E55286">
              <w:rPr>
                <w:noProof/>
                <w:webHidden/>
              </w:rPr>
              <w:t>109</w:t>
            </w:r>
            <w:r w:rsidR="00E55286">
              <w:rPr>
                <w:noProof/>
                <w:webHidden/>
              </w:rPr>
              <w:fldChar w:fldCharType="end"/>
            </w:r>
          </w:hyperlink>
        </w:p>
        <w:p w14:paraId="12675A31" w14:textId="5F36791E"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4" w:history="1">
            <w:r w:rsidR="00E55286" w:rsidRPr="002B60B7">
              <w:rPr>
                <w:rStyle w:val="Hyperlink"/>
                <w:noProof/>
                <w:lang w:val="bg-BG"/>
              </w:rPr>
              <w:t>3.5.</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O</w:t>
            </w:r>
            <w:r w:rsidR="00E55286" w:rsidRPr="002B60B7">
              <w:rPr>
                <w:rStyle w:val="Hyperlink"/>
                <w:noProof/>
                <w:lang w:val="bg-BG"/>
              </w:rPr>
              <w:t>ценка на приблизителните разходи</w:t>
            </w:r>
            <w:r w:rsidR="00E55286">
              <w:rPr>
                <w:noProof/>
                <w:webHidden/>
              </w:rPr>
              <w:tab/>
            </w:r>
            <w:r w:rsidR="00E55286">
              <w:rPr>
                <w:noProof/>
                <w:webHidden/>
              </w:rPr>
              <w:fldChar w:fldCharType="begin"/>
            </w:r>
            <w:r w:rsidR="00E55286">
              <w:rPr>
                <w:noProof/>
                <w:webHidden/>
              </w:rPr>
              <w:instrText xml:space="preserve"> PAGEREF _Toc165817154 \h </w:instrText>
            </w:r>
            <w:r w:rsidR="00E55286">
              <w:rPr>
                <w:noProof/>
                <w:webHidden/>
              </w:rPr>
            </w:r>
            <w:r w:rsidR="00E55286">
              <w:rPr>
                <w:noProof/>
                <w:webHidden/>
              </w:rPr>
              <w:fldChar w:fldCharType="separate"/>
            </w:r>
            <w:r w:rsidR="00E55286">
              <w:rPr>
                <w:noProof/>
                <w:webHidden/>
              </w:rPr>
              <w:t>120</w:t>
            </w:r>
            <w:r w:rsidR="00E55286">
              <w:rPr>
                <w:noProof/>
                <w:webHidden/>
              </w:rPr>
              <w:fldChar w:fldCharType="end"/>
            </w:r>
          </w:hyperlink>
        </w:p>
        <w:p w14:paraId="21FBC72B" w14:textId="191E6626"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5" w:history="1">
            <w:r w:rsidR="00E55286" w:rsidRPr="002B60B7">
              <w:rPr>
                <w:rStyle w:val="Hyperlink"/>
                <w:noProof/>
                <w:lang w:val="bg-BG"/>
              </w:rPr>
              <w:t>3.6.</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Мониторинг и системен дневник</w:t>
            </w:r>
            <w:r w:rsidR="00E55286">
              <w:rPr>
                <w:noProof/>
                <w:webHidden/>
              </w:rPr>
              <w:tab/>
            </w:r>
            <w:r w:rsidR="00E55286">
              <w:rPr>
                <w:noProof/>
                <w:webHidden/>
              </w:rPr>
              <w:fldChar w:fldCharType="begin"/>
            </w:r>
            <w:r w:rsidR="00E55286">
              <w:rPr>
                <w:noProof/>
                <w:webHidden/>
              </w:rPr>
              <w:instrText xml:space="preserve"> PAGEREF _Toc165817155 \h </w:instrText>
            </w:r>
            <w:r w:rsidR="00E55286">
              <w:rPr>
                <w:noProof/>
                <w:webHidden/>
              </w:rPr>
            </w:r>
            <w:r w:rsidR="00E55286">
              <w:rPr>
                <w:noProof/>
                <w:webHidden/>
              </w:rPr>
              <w:fldChar w:fldCharType="separate"/>
            </w:r>
            <w:r w:rsidR="00E55286">
              <w:rPr>
                <w:noProof/>
                <w:webHidden/>
              </w:rPr>
              <w:t>122</w:t>
            </w:r>
            <w:r w:rsidR="00E55286">
              <w:rPr>
                <w:noProof/>
                <w:webHidden/>
              </w:rPr>
              <w:fldChar w:fldCharType="end"/>
            </w:r>
          </w:hyperlink>
        </w:p>
        <w:p w14:paraId="53148D65" w14:textId="46D85DA7"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6" w:history="1">
            <w:r w:rsidR="00E55286" w:rsidRPr="002B60B7">
              <w:rPr>
                <w:rStyle w:val="Hyperlink"/>
                <w:noProof/>
              </w:rPr>
              <w:t>3.7.</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Приложение на когнитивни услуги и машинно обучение</w:t>
            </w:r>
            <w:r w:rsidR="00E55286">
              <w:rPr>
                <w:noProof/>
                <w:webHidden/>
              </w:rPr>
              <w:tab/>
            </w:r>
            <w:r w:rsidR="00E55286">
              <w:rPr>
                <w:noProof/>
                <w:webHidden/>
              </w:rPr>
              <w:fldChar w:fldCharType="begin"/>
            </w:r>
            <w:r w:rsidR="00E55286">
              <w:rPr>
                <w:noProof/>
                <w:webHidden/>
              </w:rPr>
              <w:instrText xml:space="preserve"> PAGEREF _Toc165817156 \h </w:instrText>
            </w:r>
            <w:r w:rsidR="00E55286">
              <w:rPr>
                <w:noProof/>
                <w:webHidden/>
              </w:rPr>
            </w:r>
            <w:r w:rsidR="00E55286">
              <w:rPr>
                <w:noProof/>
                <w:webHidden/>
              </w:rPr>
              <w:fldChar w:fldCharType="separate"/>
            </w:r>
            <w:r w:rsidR="00E55286">
              <w:rPr>
                <w:noProof/>
                <w:webHidden/>
              </w:rPr>
              <w:t>125</w:t>
            </w:r>
            <w:r w:rsidR="00E55286">
              <w:rPr>
                <w:noProof/>
                <w:webHidden/>
              </w:rPr>
              <w:fldChar w:fldCharType="end"/>
            </w:r>
          </w:hyperlink>
        </w:p>
        <w:p w14:paraId="56812E30" w14:textId="0EA66D0C"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7" w:history="1">
            <w:r w:rsidR="00E55286" w:rsidRPr="002B60B7">
              <w:rPr>
                <w:rStyle w:val="Hyperlink"/>
              </w:rPr>
              <w:t>Заключение</w:t>
            </w:r>
            <w:r w:rsidR="00E55286">
              <w:rPr>
                <w:webHidden/>
              </w:rPr>
              <w:tab/>
            </w:r>
            <w:r w:rsidR="00E55286">
              <w:rPr>
                <w:webHidden/>
              </w:rPr>
              <w:fldChar w:fldCharType="begin"/>
            </w:r>
            <w:r w:rsidR="00E55286">
              <w:rPr>
                <w:webHidden/>
              </w:rPr>
              <w:instrText xml:space="preserve"> PAGEREF _Toc165817157 \h </w:instrText>
            </w:r>
            <w:r w:rsidR="00E55286">
              <w:rPr>
                <w:webHidden/>
              </w:rPr>
            </w:r>
            <w:r w:rsidR="00E55286">
              <w:rPr>
                <w:webHidden/>
              </w:rPr>
              <w:fldChar w:fldCharType="separate"/>
            </w:r>
            <w:r w:rsidR="00E55286">
              <w:rPr>
                <w:webHidden/>
              </w:rPr>
              <w:t>131</w:t>
            </w:r>
            <w:r w:rsidR="00E55286">
              <w:rPr>
                <w:webHidden/>
              </w:rPr>
              <w:fldChar w:fldCharType="end"/>
            </w:r>
          </w:hyperlink>
        </w:p>
        <w:p w14:paraId="34D5C0C1" w14:textId="517C3151"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8" w:history="1">
            <w:r w:rsidR="00E55286" w:rsidRPr="002B60B7">
              <w:rPr>
                <w:rStyle w:val="Hyperlink"/>
              </w:rPr>
              <w:t>Списък с фигури и таблици</w:t>
            </w:r>
            <w:r w:rsidR="00E55286">
              <w:rPr>
                <w:webHidden/>
              </w:rPr>
              <w:tab/>
            </w:r>
            <w:r w:rsidR="00E55286">
              <w:rPr>
                <w:webHidden/>
              </w:rPr>
              <w:fldChar w:fldCharType="begin"/>
            </w:r>
            <w:r w:rsidR="00E55286">
              <w:rPr>
                <w:webHidden/>
              </w:rPr>
              <w:instrText xml:space="preserve"> PAGEREF _Toc165817158 \h </w:instrText>
            </w:r>
            <w:r w:rsidR="00E55286">
              <w:rPr>
                <w:webHidden/>
              </w:rPr>
            </w:r>
            <w:r w:rsidR="00E55286">
              <w:rPr>
                <w:webHidden/>
              </w:rPr>
              <w:fldChar w:fldCharType="separate"/>
            </w:r>
            <w:r w:rsidR="00E55286">
              <w:rPr>
                <w:webHidden/>
              </w:rPr>
              <w:t>132</w:t>
            </w:r>
            <w:r w:rsidR="00E55286">
              <w:rPr>
                <w:webHidden/>
              </w:rPr>
              <w:fldChar w:fldCharType="end"/>
            </w:r>
          </w:hyperlink>
        </w:p>
        <w:p w14:paraId="5C366DF5" w14:textId="0750736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581713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5817136"/>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581713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5817138"/>
      <w:r w:rsidRPr="005A040A">
        <w:t xml:space="preserve">Управление на веригите от поръчки и доставки </w:t>
      </w:r>
      <w:r w:rsidR="0008218F">
        <w:rPr>
          <w:lang w:val="bg-BG"/>
        </w:rPr>
        <w:t>чрез корпоративни</w:t>
      </w:r>
      <w:r w:rsidRPr="005A040A">
        <w:t xml:space="preserve"> системи за планиране на ресурси</w:t>
      </w:r>
      <w:bookmarkStart w:id="13" w:name="_Hlk126766331"/>
      <w:bookmarkEnd w:id="11"/>
      <w:bookmarkEnd w:id="12"/>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следпродажбена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r w:rsidR="00E175A4" w:rsidRPr="00E175A4">
        <w:t xml:space="preserve">Vasilev et al.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(Alzoubi et al.,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lastRenderedPageBreak/>
        <w:t>Л</w:t>
      </w:r>
      <w:r w:rsidR="00311C57" w:rsidRPr="00CC2FA9">
        <w:t>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(Tseng et al.,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w:t>
      </w:r>
      <w:r w:rsidRPr="00CC2FA9">
        <w:lastRenderedPageBreak/>
        <w:t>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(Althabatah et al.,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r w:rsidR="00C81B80" w:rsidRPr="0024457D">
        <w:t>Althabatah et al.,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lastRenderedPageBreak/>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(Türkay et al.,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xml:space="preserve">, които обхващат </w:t>
      </w:r>
      <w:r w:rsidR="00EA020D" w:rsidRPr="00EA020D">
        <w:lastRenderedPageBreak/>
        <w:t>стратегическо планиране, операционни практики и анализ на данни.</w:t>
      </w:r>
      <w:r w:rsidR="00260CF3">
        <w:rPr>
          <w:lang w:val="en-US"/>
        </w:rPr>
        <w:t xml:space="preserve"> </w:t>
      </w:r>
      <w:r w:rsidR="00260CF3" w:rsidRPr="00260CF3">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(Sánchez-Flores et al.,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(Vasilev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r w:rsidR="0073793D" w:rsidRPr="0073793D">
        <w:t xml:space="preserve">Türkay </w:t>
      </w:r>
      <w:r w:rsidR="005B6DDE" w:rsidRPr="00C81B80">
        <w:t>et al.,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lastRenderedPageBreak/>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(Vasilev,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На базата на някои  от последните класации на S&amp;P Global Ratings</w:t>
      </w:r>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в редица компании като например CRH plc, Vulcan Materials Company, Martin Marietta Materials, Inc., Anhui Conch Cement и Heidelberg Materials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r w:rsidR="0009488A" w:rsidRPr="0009488A">
        <w:t>Materials Requirements Planning</w:t>
      </w:r>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(Templar et al.,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Fortune 500 и 92% от компаниите от Forbes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(Gargeya &amp; Brady, 2005</w:t>
      </w:r>
      <w:r w:rsidR="00BD3F9C">
        <w:rPr>
          <w:lang w:val="en-US"/>
        </w:rPr>
        <w:t xml:space="preserve">, </w:t>
      </w:r>
      <w:r w:rsidR="00BD3F9C" w:rsidRPr="00BD3F9C">
        <w:rPr>
          <w:lang w:val="en-US"/>
        </w:rPr>
        <w:t>Ojra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r w:rsidR="00266B41" w:rsidRPr="00266B41">
        <w:rPr>
          <w:szCs w:val="28"/>
          <w:lang w:val="en-US"/>
        </w:rPr>
        <w:t>Pjp, 2023)</w:t>
      </w:r>
      <w:r w:rsidRPr="00CC2FA9">
        <w:t xml:space="preserve">. Според </w:t>
      </w:r>
      <w:r w:rsidR="00266B41" w:rsidRPr="00266B41">
        <w:t>Dogra et al.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(Magal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r w:rsidRPr="00F55540">
              <w:rPr>
                <w:sz w:val="20"/>
                <w:szCs w:val="20"/>
              </w:rPr>
              <w:t xml:space="preserve">ърговска организация </w:t>
            </w:r>
            <w:r>
              <w:rPr>
                <w:sz w:val="20"/>
                <w:szCs w:val="20"/>
              </w:rPr>
              <w:br/>
            </w:r>
            <w:r w:rsidR="0076386C" w:rsidRPr="0076386C">
              <w:rPr>
                <w:sz w:val="20"/>
                <w:szCs w:val="20"/>
              </w:rPr>
              <w:t>(Sales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r w:rsidRPr="005166F6">
        <w:t xml:space="preserve">Becker et al.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r w:rsidR="00AA1059" w:rsidRPr="00AA1059">
        <w:t>Sulova</w:t>
      </w:r>
      <w:r w:rsidR="00AA1059">
        <w:t xml:space="preserve"> et al., 2020)</w:t>
      </w:r>
      <w:r w:rsidRPr="00CC2FA9">
        <w:t xml:space="preserve">.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w:t>
      </w:r>
      <w:r w:rsidRPr="00CC2FA9">
        <w:lastRenderedPageBreak/>
        <w:t>споменатите проблеми, но също така въвеждат и нови възможности за дигитализация, оптимизация и комуникация</w:t>
      </w:r>
      <w:r w:rsidR="00E1429C">
        <w:t xml:space="preserve"> (</w:t>
      </w:r>
      <w:r w:rsidR="00E1429C" w:rsidRPr="00E1429C">
        <w:t>Todoranova</w:t>
      </w:r>
      <w:r w:rsidR="00E1429C">
        <w:rPr>
          <w:lang w:val="en-US"/>
        </w:rPr>
        <w:t xml:space="preserve"> &amp; </w:t>
      </w:r>
      <w:r w:rsidR="00E1429C" w:rsidRPr="00E1429C">
        <w:t>Penchev</w:t>
      </w:r>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5817139"/>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(IoT), системи за управление на складове (WMS) и системи за управление на транспорт </w:t>
      </w:r>
      <w:r w:rsidR="002D3D99">
        <w:rPr>
          <w:noProof/>
        </w:rPr>
        <w:t>(</w:t>
      </w:r>
      <w:r w:rsidR="00FB4FBD">
        <w:rPr>
          <w:color w:val="05103E"/>
          <w:sz w:val="27"/>
          <w:szCs w:val="27"/>
          <w:shd w:val="clear" w:color="auto" w:fill="FFFFFF"/>
        </w:rPr>
        <w:t>Aleksandrova</w:t>
      </w:r>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'Journal of Supply Chain Management', 'International Journal of Production Economics', и 'Supply Chain Management: An International Journal', както и на доклади от международни конференции, включително 'International Conference on Logistics and Supply Chain Management', се наблюдават различни подходи и нови модели в областта на логистиката и SCM</w:t>
      </w:r>
      <w:r w:rsidR="008051A2">
        <w:t xml:space="preserve"> </w:t>
      </w:r>
      <w:r w:rsidR="007B0698" w:rsidRPr="007B0698">
        <w:t>(</w:t>
      </w:r>
      <w:r w:rsidR="00E6465D" w:rsidRPr="00E6465D">
        <w:t>Verdouw et al., 2010</w:t>
      </w:r>
      <w:r w:rsidR="00E6465D">
        <w:rPr>
          <w:lang w:val="en-US"/>
        </w:rPr>
        <w:t xml:space="preserve">; </w:t>
      </w:r>
      <w:r w:rsidR="007B0698" w:rsidRPr="007B0698">
        <w:t xml:space="preserve">Cichosz et </w:t>
      </w:r>
      <w:r w:rsidR="007B0698" w:rsidRPr="007B0698">
        <w:lastRenderedPageBreak/>
        <w:t>al., 2020</w:t>
      </w:r>
      <w:r w:rsidR="007B0698">
        <w:t xml:space="preserve">; </w:t>
      </w:r>
      <w:r w:rsidR="00FB4FBD" w:rsidRPr="00FB4FBD">
        <w:t>Agarwal,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(Caserio &amp; Trucco,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(Luo,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w:t>
      </w:r>
      <w:r>
        <w:lastRenderedPageBreak/>
        <w:t>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t>(Aleksandrova,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(Kakhki &amp; Gargeya,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r w:rsidR="00965276" w:rsidRPr="00114181">
        <w:t>et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(Rajapakse,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w:t>
      </w:r>
      <w:r>
        <w:lastRenderedPageBreak/>
        <w:t>се с други подсистеми за ефективно планиране и изпълнение на поръчки. Подсистема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(Ren et al., 2019</w:t>
      </w:r>
      <w:r w:rsidR="00C9763D">
        <w:t>;</w:t>
      </w:r>
      <w:r w:rsidR="00C9763D" w:rsidRPr="00C9763D">
        <w:t>Schniederjans et al., 2020))</w:t>
      </w:r>
      <w:r>
        <w:t>. Също така предоставя стратегически прогнози, които подпомагат вземането на бизнес решения</w:t>
      </w:r>
      <w:r w:rsidR="00C9763D">
        <w:t xml:space="preserve"> </w:t>
      </w:r>
      <w:r w:rsidR="00C9763D" w:rsidRPr="00C9763D">
        <w:t>(Ramakrishna,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(Novais et al., 2019)</w:t>
      </w:r>
      <w:r>
        <w:t xml:space="preserve">. </w:t>
      </w:r>
    </w:p>
    <w:p w14:paraId="320EC14F" w14:textId="586B8C78" w:rsidR="004A07AA" w:rsidRDefault="004A07AA" w:rsidP="004A07AA">
      <w:pPr>
        <w:pStyle w:val="disbody"/>
        <w:ind w:firstLine="567"/>
      </w:pPr>
      <w:r>
        <w:t xml:space="preserve">В разгледания слючай,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(АБВ Драган, 2020).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w:t>
      </w:r>
      <w:r>
        <w:lastRenderedPageBreak/>
        <w:t>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Технически модули на ERP, като SAP Netweaver Gateway</w:t>
      </w:r>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r w:rsidR="00723DEC" w:rsidRPr="00723DEC">
        <w:rPr>
          <w:lang w:val="en-US"/>
        </w:rPr>
        <w:t xml:space="preserve">устойчивост </w:t>
      </w:r>
      <w:r w:rsidR="00723DEC" w:rsidRPr="00723DEC">
        <w:t xml:space="preserve">(Dickens,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w:t>
      </w:r>
      <w:r w:rsidRPr="00CC2FA9">
        <w:lastRenderedPageBreak/>
        <w:t>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69C84B7D" w14:textId="4BDF1388" w:rsidR="00C919E6" w:rsidRPr="00C919E6" w:rsidRDefault="007D0A54" w:rsidP="00570AC3">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(Sharma et al.,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581714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r w:rsidR="007534F1" w:rsidRPr="007534F1">
        <w:t>Тодоранова</w:t>
      </w:r>
      <w:r w:rsidR="007534F1">
        <w:rPr>
          <w:lang w:val="en-US"/>
        </w:rPr>
        <w:t xml:space="preserve">, 2015; </w:t>
      </w:r>
      <w:r w:rsidRPr="00CC2FA9">
        <w:t>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w:t>
      </w:r>
      <w:r w:rsidRPr="00CC2FA9">
        <w:lastRenderedPageBreak/>
        <w:t>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w:t>
      </w:r>
      <w:r w:rsidRPr="00647521">
        <w:lastRenderedPageBreak/>
        <w:t xml:space="preserve">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rsidR="007B0698" w:rsidRPr="007B0698">
        <w:t>Dotson,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w:t>
      </w:r>
      <w:r>
        <w:lastRenderedPageBreak/>
        <w:t xml:space="preserve">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r w:rsidR="00E90B2A" w:rsidRPr="00E90B2A">
        <w:rPr>
          <w:lang w:val="en-US"/>
        </w:rPr>
        <w:t>Филипова</w:t>
      </w:r>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(Endo et al., 2016)</w:t>
      </w:r>
      <w:r w:rsidRPr="00CC2FA9">
        <w:t xml:space="preserve">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734F665C"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w:t>
      </w:r>
      <w:r w:rsidR="00DE7D8D" w:rsidRPr="00DE7D8D">
        <w:t>Fields et al.,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w:t>
      </w:r>
      <w:r w:rsidR="00DE7D8D" w:rsidRPr="00DE7D8D">
        <w:t xml:space="preserve">Garverick </w:t>
      </w:r>
      <w:r w:rsidR="00DE7D8D">
        <w:t>и</w:t>
      </w:r>
      <w:r w:rsidR="00DE7D8D" w:rsidRPr="00DE7D8D">
        <w:t xml:space="preserve"> McIver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w:t>
      </w:r>
      <w:r w:rsidRPr="00C122E6">
        <w:lastRenderedPageBreak/>
        <w:t>необходимостта от експерти със специализирани умения за управление на 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r w:rsidR="00DE7D8D" w:rsidRPr="00DE7D8D">
        <w:t>Guo (2013)</w:t>
      </w:r>
      <w:r w:rsidR="00DE7D8D">
        <w:t xml:space="preserve">, </w:t>
      </w:r>
      <w:r w:rsidRPr="00C122E6">
        <w:t>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w:t>
      </w:r>
      <w:r w:rsidR="00583F00" w:rsidRPr="00CC2FA9">
        <w:lastRenderedPageBreak/>
        <w:t>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 xml:space="preserve">(Betts et al.,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r w:rsidR="0013795C" w:rsidRPr="0013795C">
        <w:t>Henning and Hasselbring (2022)</w:t>
      </w:r>
      <w:r w:rsidR="0013795C">
        <w:t>,</w:t>
      </w:r>
      <w:r w:rsidR="0013795C" w:rsidRPr="0013795C">
        <w:t xml:space="preserve"> </w:t>
      </w:r>
      <w:r w:rsidRPr="00CC2FA9">
        <w:t>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w:t>
      </w:r>
      <w:r w:rsidRPr="00CC2FA9">
        <w:lastRenderedPageBreak/>
        <w:t xml:space="preserve">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r w:rsidR="0013795C" w:rsidRPr="0013795C">
        <w:t xml:space="preserve">Debski et al.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w:t>
      </w:r>
      <w:r w:rsidRPr="00CC2FA9">
        <w:lastRenderedPageBreak/>
        <w:t>качество на облачна услуга. Докато SLA често се определят от юридически екипи, SLO и SLI попадат в обсега на софтуерните архитекти.</w:t>
      </w:r>
    </w:p>
    <w:p w14:paraId="397D46AA" w14:textId="0B4421CF" w:rsidR="00583F00" w:rsidRPr="00CC2FA9" w:rsidRDefault="00583F00" w:rsidP="00583F00">
      <w:pPr>
        <w:pStyle w:val="disbody"/>
        <w:ind w:firstLine="567"/>
      </w:pPr>
      <w:r w:rsidRPr="00CC2FA9">
        <w:t xml:space="preserve">Изследователи в областта </w:t>
      </w:r>
      <w:r w:rsidR="0013795C" w:rsidRPr="0013795C">
        <w:t xml:space="preserve">(Laszewski et al., 2018) </w:t>
      </w:r>
      <w:r w:rsidRPr="00CC2FA9">
        <w:t>анализират редица фактори и разработват методология, наречена „дванадесет фактора“ (Twelve-Factor), представена в</w:t>
      </w:r>
      <w:r w:rsidR="005E4925">
        <w:t xml:space="preserve"> АБВ</w:t>
      </w:r>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(Grafiati, 2022)</w:t>
      </w:r>
      <w:r w:rsidRPr="00CC2FA9">
        <w:t xml:space="preserve"> смятат </w:t>
      </w:r>
      <w:r w:rsidRPr="00AA6F56">
        <w:rPr>
          <w:highlight w:val="yellow"/>
        </w:rPr>
        <w:t>Twelve-Factor</w:t>
      </w:r>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5A040A">
        <w:rPr>
          <w:iCs/>
          <w:szCs w:val="28"/>
        </w:rPr>
        <w:t xml:space="preserve">методологията на </w:t>
      </w:r>
      <w:r w:rsidR="0006523C" w:rsidRPr="00AA6F56">
        <w:rPr>
          <w:iCs/>
          <w:szCs w:val="28"/>
          <w:highlight w:val="yellow"/>
        </w:rPr>
        <w:t>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8E6530F" w:rsidR="007907D8" w:rsidRPr="00800FBD" w:rsidRDefault="00575603" w:rsidP="00583F00">
      <w:pPr>
        <w:pStyle w:val="disbody"/>
        <w:ind w:firstLine="567"/>
      </w:pPr>
      <w:r w:rsidRPr="00575603">
        <w:t xml:space="preserve">Hoffman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w:t>
      </w:r>
      <w:r w:rsidRPr="00CC2FA9">
        <w:lastRenderedPageBreak/>
        <w:t>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A3243D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 xml:space="preserve">(Li et al., 2021) </w:t>
      </w:r>
      <w:r w:rsidRPr="00CC2FA9">
        <w:t xml:space="preserve">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 xml:space="preserve">приложения, за </w:t>
      </w:r>
      <w:r w:rsidR="003E3E74">
        <w:lastRenderedPageBreak/>
        <w:t>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685CD1">
        <w:rPr>
          <w:highlight w:val="yellow"/>
        </w:rPr>
        <w:t>дванадесет-факторното приложение</w:t>
      </w:r>
      <w:r w:rsidRPr="00CC2FA9">
        <w:t>,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w:t>
      </w:r>
      <w:r w:rsidRPr="00CC2FA9">
        <w:lastRenderedPageBreak/>
        <w:t xml:space="preserve">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w:t>
      </w:r>
      <w:r w:rsidRPr="00647760">
        <w:t>(Radev &amp; Aleksandrova,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5817141"/>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w:t>
      </w:r>
      <w:r w:rsidRPr="00CC2FA9">
        <w:lastRenderedPageBreak/>
        <w:t xml:space="preserve">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(Millett &amp; Tune, 2015)</w:t>
      </w:r>
      <w:r w:rsidRPr="00CC2FA9">
        <w:t>.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rsidR="00A37060" w:rsidRPr="00A37060">
        <w:t xml:space="preserve">Evans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xml:space="preserve">, отнасяща се до броя на алгоритмите и технологиите, които трябва да бъдат внедрени, за да се осигури правилната </w:t>
      </w:r>
      <w:r w:rsidRPr="00CC2FA9">
        <w:lastRenderedPageBreak/>
        <w:t>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(Fowler, 2012)</w:t>
      </w:r>
      <w:r w:rsidR="00CD1C87" w:rsidRPr="00CC2FA9">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(Uludağ et al.,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9B05E2">
        <w:t xml:space="preserve">фиг 1.5. </w:t>
      </w:r>
      <w:r w:rsidR="00CD1C87" w:rsidRPr="00CC2FA9">
        <w:t xml:space="preserve">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w:t>
      </w:r>
      <w:r w:rsidR="00CD1C87" w:rsidRPr="00CC2FA9">
        <w:lastRenderedPageBreak/>
        <w:t>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(Steinegger et al., 2017)</w:t>
      </w:r>
      <w:r w:rsidRPr="00CC2FA9">
        <w:t>.</w:t>
      </w:r>
    </w:p>
    <w:p w14:paraId="104102C5" w14:textId="407F44FF"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lastRenderedPageBreak/>
        <w:t>ОДД</w:t>
      </w:r>
      <w:r w:rsidRPr="00CC2FA9">
        <w:t xml:space="preserve">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(Rademacher et al.,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r w:rsidRPr="0069282F">
        <w:t xml:space="preserve">Vernon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lastRenderedPageBreak/>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r w:rsidR="0069282F" w:rsidRPr="0069282F">
        <w:t xml:space="preserve">(Hippchen et al.,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EDE7D0A" w:rsidR="00BC407C" w:rsidRPr="00CC2FA9" w:rsidRDefault="00B25273" w:rsidP="00BC407C">
      <w:pPr>
        <w:pStyle w:val="disbody"/>
      </w:pPr>
      <w:r>
        <w:t>АБВ</w:t>
      </w:r>
      <w:r w:rsidR="00AF52A3">
        <w:t xml:space="preserve"> </w:t>
      </w:r>
      <w:r w:rsidR="00BC407C">
        <w:rPr>
          <w:color w:val="05103E"/>
          <w:sz w:val="27"/>
          <w:szCs w:val="27"/>
        </w:rPr>
        <w:t xml:space="preserve"> </w:t>
      </w:r>
      <w:r w:rsidR="00AF52A3">
        <w:rPr>
          <w:color w:val="05103E"/>
          <w:sz w:val="27"/>
          <w:szCs w:val="27"/>
        </w:rPr>
        <w:t>(</w:t>
      </w:r>
      <w:r w:rsidR="00BC407C" w:rsidRPr="00CC2FA9">
        <w:rPr>
          <w:color w:val="05103E"/>
          <w:sz w:val="27"/>
          <w:szCs w:val="27"/>
        </w:rPr>
        <w:t xml:space="preserve">2022)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0D73B9B6"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4BC418BC" w:rsidR="00C42CEF" w:rsidRPr="00CC2FA9" w:rsidRDefault="00C42CEF" w:rsidP="00C42CEF">
      <w:pPr>
        <w:pStyle w:val="disbody"/>
      </w:pPr>
      <w:r w:rsidRPr="00CC2FA9">
        <w:t>Clean (или чиста) архитектура, представена от Martin (2017)  и илюстрирана на</w:t>
      </w:r>
      <w:r w:rsidR="00D87A86">
        <w:t xml:space="preserve"> </w:t>
      </w:r>
      <w:r w:rsidR="00A34002">
        <w:t>фиг.1.7.</w:t>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659CDF60"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r w:rsidRPr="00685CD1">
        <w:t>onion архитектура</w:t>
      </w:r>
      <w:r w:rsidR="00FF63D0" w:rsidRPr="00685CD1">
        <w:t>“</w:t>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0C8B23ED" w:rsidR="00655E6E" w:rsidRPr="00655E6E" w:rsidRDefault="00AB6E72" w:rsidP="00655E6E">
      <w:pPr>
        <w:pStyle w:val="disbody"/>
      </w:pPr>
      <w:r>
        <w:rPr>
          <w:noProof/>
        </w:rPr>
        <w:lastRenderedPageBreak/>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(Braun et al., 2021)</w:t>
      </w:r>
      <w:r w:rsidRPr="00CC2FA9">
        <w:t xml:space="preserve">, голямата част от корпоративните приложения имат различни нива, които помагат на </w:t>
      </w:r>
      <w:r w:rsidRPr="00CC2FA9">
        <w:lastRenderedPageBreak/>
        <w:t xml:space="preserve">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r w:rsidR="00AB6E72">
        <w:t>фиг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3D224D40"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2F546C">
        <w:rPr>
          <w:highlight w:val="yellow"/>
        </w:rPr>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4400ECC4"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NoSQL база данни като PostgreSQL, MySQL, MongoDB, Apache Cassandra, или могат да се съхраняват с помощта на по-специфични решение като „RavenDB“ или „FaunaDB“</w:t>
      </w:r>
      <w:r w:rsidR="0002299E">
        <w:rPr>
          <w:lang w:val="en-US"/>
        </w:rPr>
        <w:t xml:space="preserve"> </w:t>
      </w:r>
      <w:r w:rsidR="0002299E" w:rsidRPr="00CC2FA9">
        <w:t>(Kuyumdzhiev &amp; Nacheva,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0FD12843" w:rsidR="00095289" w:rsidRPr="005A040A" w:rsidRDefault="00E06B45" w:rsidP="003A7080">
      <w:pPr>
        <w:pStyle w:val="disbody"/>
      </w:pPr>
      <w:r>
        <w:t>Фиг. 1.10. представя п</w:t>
      </w:r>
      <w:r w:rsidR="003A7080" w:rsidRPr="00CC2FA9">
        <w:t>ирамида за автоматизация на тестовете</w:t>
      </w:r>
      <w:r>
        <w:t xml:space="preserve"> </w:t>
      </w:r>
      <w:r w:rsidRPr="00E06B45">
        <w:t>(Cohn,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6"/>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(Ashbacher,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2C4EBE83"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581714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581714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(Nacheva et al., 2022)</w:t>
      </w:r>
      <w:r w:rsidRPr="00CC2FA9">
        <w:t>.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(Nguyen et al.,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1E30D061"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w:t>
      </w:r>
      <w:r>
        <w:rPr>
          <w:noProof/>
        </w:rPr>
        <w:lastRenderedPageBreak/>
        <w:t>свързан с основните бизнес сценарии. „Системния преглед от високо ниво“ 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D23A57" w:rsidRPr="00CC2FA9">
        <w:t>Ingeno</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lastRenderedPageBreak/>
        <w:t xml:space="preserve">Въпреки че </w:t>
      </w:r>
      <w:r>
        <w:rPr>
          <w:rStyle w:val="disbodyChar"/>
        </w:rPr>
        <w:t xml:space="preserve">във второто ниво на „обединена логика“ се </w:t>
      </w:r>
      <w:r w:rsidRPr="00FE1621">
        <w:rPr>
          <w:rStyle w:val="disbodyChar"/>
        </w:rPr>
        <w:t>стандартизира 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r w:rsidR="00332AC1" w:rsidRPr="00332AC1">
        <w:t>Sulova</w:t>
      </w:r>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системата</w:t>
      </w:r>
      <w:r w:rsidR="008D3568">
        <w:rPr>
          <w:lang w:val="en-US"/>
        </w:rPr>
        <w:t xml:space="preserve"> (</w:t>
      </w:r>
      <w:r w:rsidR="008D3568" w:rsidRPr="008D3568">
        <w:rPr>
          <w:lang w:val="en-US"/>
        </w:rPr>
        <w:t>Parusheva</w:t>
      </w:r>
      <w:r w:rsidR="008D3568">
        <w:rPr>
          <w:lang w:val="en-US"/>
        </w:rPr>
        <w:t xml:space="preserve"> &amp;</w:t>
      </w:r>
      <w:r w:rsidR="008D3568" w:rsidRPr="008D3568">
        <w:rPr>
          <w:lang w:val="en-US"/>
        </w:rPr>
        <w:t xml:space="preserve"> Pencheva</w:t>
      </w:r>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E1429C">
        <w:rPr>
          <w:highlight w:val="yellow"/>
        </w:rPr>
        <w:t>Диаграма от високо ниво на главните приложения.</w:t>
      </w:r>
      <w:r w:rsidR="00282A13" w:rsidRPr="00E1429C">
        <w:rPr>
          <w:highlight w:val="yellow"/>
        </w:rPr>
        <w:t xml:space="preserve"> </w:t>
      </w:r>
      <w:r w:rsidRPr="00E1429C">
        <w:rPr>
          <w:highlight w:val="yellow"/>
        </w:rPr>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r w:rsidRPr="00647760">
        <w:rPr>
          <w:szCs w:val="28"/>
          <w:highlight w:val="yellow"/>
        </w:rPr>
        <w:t>Todoranova &amp; Penchev, 2020).</w:t>
      </w:r>
      <w:r w:rsidRPr="00CC2FA9">
        <w:rPr>
          <w:szCs w:val="28"/>
        </w:rPr>
        <w:t xml:space="preserve">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5817144"/>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5817145"/>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12D532AB" w:rsidR="00177AEA" w:rsidRDefault="004226FE" w:rsidP="00177AEA">
      <w:pPr>
        <w:pStyle w:val="disbody"/>
        <w:rPr>
          <w:noProof/>
        </w:rPr>
      </w:pPr>
      <w:r w:rsidRPr="004226FE">
        <w:t>Въз основа на анализи</w:t>
      </w:r>
      <w:r w:rsidR="0021639F">
        <w:t xml:space="preserve"> </w:t>
      </w:r>
      <w:r w:rsidR="00DE7D8D" w:rsidRPr="00DE7D8D">
        <w:t>(Hartley &amp; Sawaya,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(Villaça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5817146"/>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(Hofmann et al.,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547C2D0"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(Schachenhofer et al.,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5817147"/>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5817148"/>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(Huang et al., 2013)</w:t>
      </w:r>
      <w:r w:rsidR="004D4E5A" w:rsidRPr="004D4E5A">
        <w:t>.</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275AF565"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1868EEA1"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(АБВ,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(headers)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r w:rsidR="00C505D3">
        <w:lastRenderedPageBreak/>
        <w:t xml:space="preserve">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gRPC,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5817149"/>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5817150"/>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5817151"/>
      <w:r w:rsidRPr="00A405A4">
        <w:t xml:space="preserve">3.1. </w:t>
      </w:r>
      <w:bookmarkEnd w:id="44"/>
      <w:r w:rsidRPr="00A405A4">
        <w:t>Обща характеристика на дейността на компанията</w:t>
      </w:r>
      <w:bookmarkStart w:id="46" w:name="_Toc214084082"/>
      <w:bookmarkEnd w:id="45"/>
    </w:p>
    <w:p w14:paraId="2969EC76" w14:textId="75D0E2F4"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p>
    <w:p w14:paraId="04C07C85" w14:textId="3BC82A0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1B57C4" w:rsidRPr="001B57C4">
        <w:t>(Kesan et al., 2013)</w:t>
      </w:r>
      <w:r w:rsidR="001B57C4">
        <w:t>.</w:t>
      </w:r>
      <w:r w:rsidR="001B57C4" w:rsidRPr="001B57C4">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(Văcar,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 xml:space="preserve">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5817152"/>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r w:rsidR="0009580D" w:rsidRPr="0009580D">
        <w:rPr>
          <w:lang w:val="en-US"/>
        </w:rPr>
        <w:t>Сълов</w:t>
      </w:r>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60268840"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интеграцията от високо ниво на Azure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r w:rsidRPr="005A040A">
        <w:rPr>
          <w:b/>
          <w:bCs/>
          <w:i/>
          <w:iCs/>
        </w:rPr>
        <w:t>Фиг 3.</w:t>
      </w:r>
      <w:r w:rsidR="00C669DE">
        <w:rPr>
          <w:b/>
          <w:bCs/>
          <w:i/>
          <w:iCs/>
          <w:lang w:val="bg-BG"/>
        </w:rPr>
        <w:t>1</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4D952BC2"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rsidR="000B4FC3">
        <w:t xml:space="preserve"> (АБВ, 2023)</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r w:rsidRPr="005A040A">
        <w:rPr>
          <w:b/>
          <w:bCs/>
          <w:i/>
          <w:iCs/>
        </w:rPr>
        <w:t>Фиг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r w:rsidR="000C424F" w:rsidRPr="000C424F">
        <w:t xml:space="preserve">Сълова, </w:t>
      </w:r>
      <w:r w:rsidR="000C424F">
        <w:t>и др, 2024)</w:t>
      </w:r>
      <w:r w:rsidR="001D60ED">
        <w:t xml:space="preserve">.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504D08">
        <w:rPr>
          <w:lang w:val="en-US"/>
        </w:rPr>
        <w:t xml:space="preserve"> (</w:t>
      </w:r>
      <w:r w:rsidR="00FA74FD">
        <w:t>Сълов</w:t>
      </w:r>
      <w:r w:rsidR="00504D08">
        <w:rPr>
          <w:lang w:val="en-US"/>
        </w:rPr>
        <w:t>, 2024)</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5817153"/>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(АБВ, 2020)</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11DE320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(АБВ, 2022)</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w:t>
      </w:r>
      <w:r w:rsidR="00AA1059" w:rsidRPr="00AA1059">
        <w:t>Sulova</w:t>
      </w:r>
      <w:r w:rsidR="00AA1059">
        <w:rPr>
          <w:lang w:val="en-US"/>
        </w:rPr>
        <w:t xml:space="preserve"> </w:t>
      </w:r>
      <w:r w:rsidR="00AA1059">
        <w:t>et al.</w:t>
      </w:r>
      <w:r w:rsidR="00AA1059">
        <w:rPr>
          <w:lang w:val="en-US"/>
        </w:rPr>
        <w:t>, 2022</w:t>
      </w:r>
      <w:r>
        <w:t>)</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5817154"/>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5817155"/>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495042E7">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72B5F3A0">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(Tunç &amp; Büyükkeklik,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63EF69AD">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5817156"/>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5817157"/>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5817158"/>
      <w:r>
        <w:lastRenderedPageBreak/>
        <w:t>Списък с фигури и таблици</w:t>
      </w:r>
      <w:bookmarkEnd w:id="57"/>
      <w:bookmarkEnd w:id="58"/>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1.1. Модел на елементите, съставящи управлението на веригите за доставки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1.2. Процесен модел на веригата за доставки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1.4. Домейн-центрирано срещу данни-центрично в контекста на диаграма за разработка на софтуер, изобразяваща време и сложност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1.5. Карта, описаваща връзките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1.6. Модел на Hexagonal архитектурa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1.7. Модел на clean архитектурa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1.8. Модел на onion архитектурa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1.9. Трислоен архитектурен модел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1.10. Пирамидата на тестове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 Итерации процес за проектиране на концептуален модел Ingeno,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2.2. Диаграма на контекстите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2.3. Диаграма на главен бизнес сценарий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2.4. Диаграма от високо ниво на главните приложения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2.5. Диаграма на базата от данни за потребителите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2.6. Диаграма на активност на поръчка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2.7. Диаграма на последователностите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2.9. Скица на основен екран на приложението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2.10. Скица на екран за доставчика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2.11. Скица на екран за доказателство за доставка (ePOD)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2.12. Главен екран в уеб портала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2.13. Екран за маршрутизиране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 Оценки на индекса TIOBE за езика за програмиране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3.2. Доставчици на облачни услуги, използвани от предприятия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3.3. Категоризираща на публичните облачните компании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3.4. Сравнение между Docker и типична виртуална машина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3.5. Архитектурна диаграма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3.6. Схема на основен DevOps работен поток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3.7. Диаграмата илюстрираща внедряване на облачна услуга, използвайки А/Б тестване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3.8. Диаграмата илюстрираща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3.9. Пример за тенденция при търсенето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3.10. Пример за сезонни колебания при търсенето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3.11. Пример за цикличност при търсенето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3.12. Пример за колебания при търсенето  122</w:t>
      </w:r>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1.1. Сравнение между права и обратна верига за доставки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1.2. Организационни структури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1.3. Обобщение на методологията на дванадесетте фактора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1.4. Допълнение на методологията на дванадесетте фактора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1.5. Стандартни за добри практики на облачната индустрия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2.1. Общи REST конвенции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2.2. Таблица с диапазоните на HTTP кодовете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3.1. Сравнение на сървърни технологии за разработка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lastRenderedPageBreak/>
        <w:t>Таблица 3.2. Обобщение на практиките за управление на контейнерите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3.3. Обобщение на стратегии за внедряване, описани в теорията и често срещани в практиката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8FE78" w14:textId="77777777" w:rsidR="00D75A3C" w:rsidRDefault="00D75A3C" w:rsidP="0061646F">
      <w:pPr>
        <w:spacing w:line="240" w:lineRule="auto"/>
      </w:pPr>
      <w:r>
        <w:separator/>
      </w:r>
    </w:p>
  </w:endnote>
  <w:endnote w:type="continuationSeparator" w:id="0">
    <w:p w14:paraId="6F36F941" w14:textId="77777777" w:rsidR="00D75A3C" w:rsidRDefault="00D75A3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9F867" w14:textId="77777777" w:rsidR="00D75A3C" w:rsidRDefault="00D75A3C" w:rsidP="0061646F">
      <w:pPr>
        <w:spacing w:line="240" w:lineRule="auto"/>
      </w:pPr>
      <w:r>
        <w:separator/>
      </w:r>
    </w:p>
  </w:footnote>
  <w:footnote w:type="continuationSeparator" w:id="0">
    <w:p w14:paraId="6006E45E" w14:textId="77777777" w:rsidR="00D75A3C" w:rsidRDefault="00D75A3C"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791C32F4" w14:textId="2E4F0BD9"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 като </w:t>
      </w:r>
      <w:r>
        <w:rPr>
          <w:rFonts w:ascii="Segoe UI" w:hAnsi="Segoe UI" w:cs="Segoe UI"/>
          <w:color w:val="0D0D0D"/>
          <w:shd w:val="clear" w:color="auto" w:fill="FFFFFF"/>
        </w:rPr>
        <w:t xml:space="preserve">следи за изпълнението на </w:t>
      </w:r>
      <w:r w:rsidRPr="00E0449C">
        <w:rPr>
          <w:rFonts w:ascii="Segoe UI" w:hAnsi="Segoe UI" w:cs="Segoe UI"/>
          <w:color w:val="0D0D0D"/>
          <w:shd w:val="clear" w:color="auto" w:fill="FFFFFF"/>
        </w:rPr>
        <w:t>предварително определени критерии</w:t>
      </w:r>
      <w:r>
        <w:rPr>
          <w:rFonts w:ascii="Segoe UI" w:hAnsi="Segoe UI" w:cs="Segoe UI"/>
          <w:color w:val="0D0D0D"/>
          <w:shd w:val="clear" w:color="auto" w:fill="FFFFFF"/>
        </w:rPr>
        <w:t xml:space="preserve"> и изисквания</w:t>
      </w:r>
      <w:r w:rsidRPr="00E0449C">
        <w:rPr>
          <w:rFonts w:ascii="Segoe UI" w:hAnsi="Segoe UI" w:cs="Segoe UI"/>
          <w:color w:val="0D0D0D"/>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B87"/>
    <w:rsid w:val="00171435"/>
    <w:rsid w:val="00171A86"/>
    <w:rsid w:val="001730D3"/>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0E4"/>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3ED9"/>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A57"/>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20661</TotalTime>
  <Pages>132</Pages>
  <Words>30192</Words>
  <Characters>172096</Characters>
  <Application>Microsoft Office Word</Application>
  <DocSecurity>0</DocSecurity>
  <Lines>1434</Lines>
  <Paragraphs>403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 Yordanov</cp:lastModifiedBy>
  <cp:revision>1638</cp:revision>
  <cp:lastPrinted>2024-04-14T14:47:00Z</cp:lastPrinted>
  <dcterms:created xsi:type="dcterms:W3CDTF">2023-10-03T13:32:00Z</dcterms:created>
  <dcterms:modified xsi:type="dcterms:W3CDTF">2024-05-08T07:06:00Z</dcterms:modified>
</cp:coreProperties>
</file>